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3DE2" w14:textId="77777777" w:rsidR="00564C27" w:rsidRDefault="00564C27"/>
    <w:p w14:paraId="2C826880" w14:textId="77777777" w:rsidR="00AC7FD8" w:rsidRDefault="00AC7FD8"/>
    <w:p w14:paraId="3E2558CF" w14:textId="76AB3924" w:rsidR="00AC7FD8" w:rsidRPr="00AC7FD8" w:rsidRDefault="00AC7FD8">
      <w:pPr>
        <w:rPr>
          <w:b/>
          <w:bCs/>
          <w:sz w:val="36"/>
          <w:szCs w:val="36"/>
          <w:u w:val="single"/>
        </w:rPr>
      </w:pPr>
      <w:r w:rsidRPr="00AC7FD8">
        <w:rPr>
          <w:b/>
          <w:bCs/>
          <w:sz w:val="36"/>
          <w:szCs w:val="36"/>
          <w:u w:val="single"/>
        </w:rPr>
        <w:t>Liite EMKVR hyljekorvaushakemukseen</w:t>
      </w:r>
    </w:p>
    <w:p w14:paraId="6042A6D6" w14:textId="77777777" w:rsidR="00AC7FD8" w:rsidRDefault="00AC7FD8">
      <w:pPr>
        <w:rPr>
          <w:b/>
          <w:bCs/>
          <w:sz w:val="36"/>
          <w:szCs w:val="36"/>
        </w:rPr>
      </w:pPr>
    </w:p>
    <w:p w14:paraId="06D76BF8" w14:textId="45463E21" w:rsidR="00AC7FD8" w:rsidRDefault="00AC7FD8">
      <w:pPr>
        <w:rPr>
          <w:b/>
          <w:bCs/>
          <w:sz w:val="28"/>
          <w:szCs w:val="28"/>
        </w:rPr>
      </w:pPr>
      <w:r>
        <w:rPr>
          <w:b/>
          <w:bCs/>
          <w:sz w:val="28"/>
          <w:szCs w:val="28"/>
        </w:rPr>
        <w:t>Selvitys kalastuksen myyntitulosta</w:t>
      </w:r>
    </w:p>
    <w:p w14:paraId="4A412364" w14:textId="77777777" w:rsidR="00AC7FD8" w:rsidRDefault="00AC7FD8">
      <w:pPr>
        <w:rPr>
          <w:b/>
          <w:bCs/>
          <w:sz w:val="28"/>
          <w:szCs w:val="28"/>
        </w:rPr>
      </w:pPr>
    </w:p>
    <w:tbl>
      <w:tblPr>
        <w:tblStyle w:val="TaulukkoRuudukko"/>
        <w:tblW w:w="0" w:type="auto"/>
        <w:tblLook w:val="04A0" w:firstRow="1" w:lastRow="0" w:firstColumn="1" w:lastColumn="0" w:noHBand="0" w:noVBand="1"/>
      </w:tblPr>
      <w:tblGrid>
        <w:gridCol w:w="7792"/>
        <w:gridCol w:w="1836"/>
      </w:tblGrid>
      <w:tr w:rsidR="00AC7FD8" w14:paraId="74A3491A" w14:textId="77777777" w:rsidTr="00AC7FD8">
        <w:trPr>
          <w:trHeight w:val="739"/>
        </w:trPr>
        <w:tc>
          <w:tcPr>
            <w:tcW w:w="7792" w:type="dxa"/>
            <w:vAlign w:val="center"/>
          </w:tcPr>
          <w:p w14:paraId="0C3C0021" w14:textId="41E66A44" w:rsidR="00AC7FD8" w:rsidRPr="00AC7FD8" w:rsidRDefault="00AC7FD8" w:rsidP="00AC7FD8">
            <w:pPr>
              <w:rPr>
                <w:sz w:val="24"/>
                <w:szCs w:val="24"/>
              </w:rPr>
            </w:pPr>
            <w:r>
              <w:rPr>
                <w:sz w:val="24"/>
                <w:szCs w:val="24"/>
              </w:rPr>
              <w:t xml:space="preserve">Koko yritystoiminnan </w:t>
            </w:r>
            <w:r w:rsidR="005D03D1">
              <w:rPr>
                <w:sz w:val="24"/>
                <w:szCs w:val="24"/>
              </w:rPr>
              <w:t>liikevaihto</w:t>
            </w:r>
            <w:r>
              <w:rPr>
                <w:sz w:val="24"/>
                <w:szCs w:val="24"/>
              </w:rPr>
              <w:t xml:space="preserve"> 20</w:t>
            </w:r>
            <w:r w:rsidR="00750732">
              <w:rPr>
                <w:sz w:val="24"/>
                <w:szCs w:val="24"/>
              </w:rPr>
              <w:t>25</w:t>
            </w:r>
          </w:p>
        </w:tc>
        <w:tc>
          <w:tcPr>
            <w:tcW w:w="1836" w:type="dxa"/>
            <w:vAlign w:val="center"/>
          </w:tcPr>
          <w:p w14:paraId="74DD9B7F" w14:textId="3D80996E" w:rsidR="00AC7FD8" w:rsidRPr="00AC7FD8" w:rsidRDefault="00AC7FD8" w:rsidP="00AC7FD8">
            <w:pPr>
              <w:jc w:val="right"/>
              <w:rPr>
                <w:b/>
                <w:bCs/>
                <w:sz w:val="24"/>
                <w:szCs w:val="24"/>
              </w:rPr>
            </w:pPr>
            <w:r>
              <w:rPr>
                <w:b/>
                <w:bCs/>
                <w:sz w:val="24"/>
                <w:szCs w:val="24"/>
              </w:rPr>
              <w:t>€</w:t>
            </w:r>
          </w:p>
        </w:tc>
      </w:tr>
      <w:tr w:rsidR="00AC7FD8" w14:paraId="10F16767" w14:textId="77777777" w:rsidTr="00AC7FD8">
        <w:trPr>
          <w:trHeight w:val="739"/>
        </w:trPr>
        <w:tc>
          <w:tcPr>
            <w:tcW w:w="7792" w:type="dxa"/>
            <w:vAlign w:val="center"/>
          </w:tcPr>
          <w:p w14:paraId="1D3293C0" w14:textId="2B8798BB" w:rsidR="005D03D1" w:rsidRPr="00AC7FD8" w:rsidRDefault="001100C5" w:rsidP="00AC7FD8">
            <w:pPr>
              <w:rPr>
                <w:sz w:val="24"/>
                <w:szCs w:val="24"/>
              </w:rPr>
            </w:pPr>
            <w:r>
              <w:rPr>
                <w:sz w:val="24"/>
                <w:szCs w:val="24"/>
              </w:rPr>
              <w:t>Oman saaliin myynnistä</w:t>
            </w:r>
            <w:r w:rsidR="00AC7FD8">
              <w:rPr>
                <w:sz w:val="24"/>
                <w:szCs w:val="24"/>
              </w:rPr>
              <w:t xml:space="preserve"> saatu myyntitulo 20</w:t>
            </w:r>
            <w:r w:rsidR="00750732">
              <w:rPr>
                <w:sz w:val="24"/>
                <w:szCs w:val="24"/>
              </w:rPr>
              <w:t>25</w:t>
            </w:r>
          </w:p>
        </w:tc>
        <w:tc>
          <w:tcPr>
            <w:tcW w:w="1836" w:type="dxa"/>
            <w:vAlign w:val="center"/>
          </w:tcPr>
          <w:p w14:paraId="385ADD87" w14:textId="1CF3EF5E" w:rsidR="00AC7FD8" w:rsidRPr="00AC7FD8" w:rsidRDefault="00AC7FD8" w:rsidP="00AC7FD8">
            <w:pPr>
              <w:jc w:val="right"/>
              <w:rPr>
                <w:b/>
                <w:bCs/>
                <w:sz w:val="24"/>
                <w:szCs w:val="24"/>
              </w:rPr>
            </w:pPr>
            <w:r>
              <w:rPr>
                <w:b/>
                <w:bCs/>
                <w:sz w:val="24"/>
                <w:szCs w:val="24"/>
              </w:rPr>
              <w:t>€</w:t>
            </w:r>
          </w:p>
        </w:tc>
      </w:tr>
      <w:tr w:rsidR="00AC7FD8" w14:paraId="698C700D" w14:textId="77777777" w:rsidTr="00AC7FD8">
        <w:trPr>
          <w:trHeight w:val="739"/>
        </w:trPr>
        <w:tc>
          <w:tcPr>
            <w:tcW w:w="7792" w:type="dxa"/>
            <w:vAlign w:val="center"/>
          </w:tcPr>
          <w:p w14:paraId="31E86ABC" w14:textId="2789C3A6" w:rsidR="00AC7FD8" w:rsidRPr="00AC7FD8" w:rsidRDefault="005D03D1" w:rsidP="00AC7FD8">
            <w:pPr>
              <w:rPr>
                <w:sz w:val="24"/>
                <w:szCs w:val="24"/>
              </w:rPr>
            </w:pPr>
            <w:r>
              <w:rPr>
                <w:sz w:val="24"/>
                <w:szCs w:val="24"/>
              </w:rPr>
              <w:t>Ostetusta kalasta saatu myyntitulo 20</w:t>
            </w:r>
            <w:r w:rsidR="00750732">
              <w:rPr>
                <w:sz w:val="24"/>
                <w:szCs w:val="24"/>
              </w:rPr>
              <w:t>25</w:t>
            </w:r>
          </w:p>
        </w:tc>
        <w:tc>
          <w:tcPr>
            <w:tcW w:w="1836" w:type="dxa"/>
            <w:vAlign w:val="center"/>
          </w:tcPr>
          <w:p w14:paraId="3C537A6D" w14:textId="5532A3BE" w:rsidR="00AC7FD8" w:rsidRPr="00AC7FD8" w:rsidRDefault="00AC7FD8" w:rsidP="00AC7FD8">
            <w:pPr>
              <w:jc w:val="right"/>
              <w:rPr>
                <w:b/>
                <w:bCs/>
                <w:sz w:val="24"/>
                <w:szCs w:val="24"/>
              </w:rPr>
            </w:pPr>
            <w:r>
              <w:rPr>
                <w:b/>
                <w:bCs/>
                <w:sz w:val="24"/>
                <w:szCs w:val="24"/>
              </w:rPr>
              <w:t>€</w:t>
            </w:r>
          </w:p>
        </w:tc>
      </w:tr>
      <w:tr w:rsidR="00AC7FD8" w14:paraId="6A436AA5" w14:textId="77777777" w:rsidTr="00AC7FD8">
        <w:trPr>
          <w:trHeight w:val="739"/>
        </w:trPr>
        <w:tc>
          <w:tcPr>
            <w:tcW w:w="7792" w:type="dxa"/>
            <w:vAlign w:val="center"/>
          </w:tcPr>
          <w:p w14:paraId="22596466" w14:textId="59964E14" w:rsidR="005D03D1" w:rsidRDefault="005D03D1" w:rsidP="005D03D1">
            <w:pPr>
              <w:rPr>
                <w:sz w:val="24"/>
                <w:szCs w:val="24"/>
              </w:rPr>
            </w:pPr>
            <w:r>
              <w:rPr>
                <w:sz w:val="24"/>
                <w:szCs w:val="24"/>
              </w:rPr>
              <w:t>Trooli- ja nuottakalastuksen myyntitulo 20</w:t>
            </w:r>
            <w:r w:rsidR="00750732">
              <w:rPr>
                <w:sz w:val="24"/>
                <w:szCs w:val="24"/>
              </w:rPr>
              <w:t>25</w:t>
            </w:r>
          </w:p>
          <w:p w14:paraId="473C534B" w14:textId="04F6D28F" w:rsidR="00AC7FD8" w:rsidRPr="00AC7FD8" w:rsidRDefault="00000000" w:rsidP="005D03D1">
            <w:pPr>
              <w:rPr>
                <w:sz w:val="24"/>
                <w:szCs w:val="24"/>
              </w:rPr>
            </w:pPr>
            <w:sdt>
              <w:sdtPr>
                <w:rPr>
                  <w:sz w:val="24"/>
                  <w:szCs w:val="24"/>
                </w:rPr>
                <w:id w:val="1497774878"/>
                <w14:checkbox>
                  <w14:checked w14:val="0"/>
                  <w14:checkedState w14:val="2612" w14:font="MS Gothic"/>
                  <w14:uncheckedState w14:val="2610" w14:font="MS Gothic"/>
                </w14:checkbox>
              </w:sdtPr>
              <w:sdtContent>
                <w:r w:rsidR="005D03D1">
                  <w:rPr>
                    <w:rFonts w:ascii="MS Gothic" w:eastAsia="MS Gothic" w:hAnsi="MS Gothic" w:hint="eastAsia"/>
                    <w:sz w:val="24"/>
                    <w:szCs w:val="24"/>
                  </w:rPr>
                  <w:t>☐</w:t>
                </w:r>
              </w:sdtContent>
            </w:sdt>
            <w:r w:rsidR="005D03D1">
              <w:rPr>
                <w:sz w:val="24"/>
                <w:szCs w:val="24"/>
              </w:rPr>
              <w:t xml:space="preserve">  Ei trooli- ja nuottakalastusta 20</w:t>
            </w:r>
            <w:r w:rsidR="00750732">
              <w:rPr>
                <w:sz w:val="24"/>
                <w:szCs w:val="24"/>
              </w:rPr>
              <w:t>25</w:t>
            </w:r>
          </w:p>
        </w:tc>
        <w:tc>
          <w:tcPr>
            <w:tcW w:w="1836" w:type="dxa"/>
            <w:vAlign w:val="center"/>
          </w:tcPr>
          <w:p w14:paraId="70543A09" w14:textId="5BB90DFD" w:rsidR="00AC7FD8" w:rsidRPr="00AC7FD8" w:rsidRDefault="00AC7FD8" w:rsidP="00AC7FD8">
            <w:pPr>
              <w:jc w:val="right"/>
              <w:rPr>
                <w:b/>
                <w:bCs/>
                <w:sz w:val="24"/>
                <w:szCs w:val="24"/>
              </w:rPr>
            </w:pPr>
            <w:r>
              <w:rPr>
                <w:b/>
                <w:bCs/>
                <w:sz w:val="24"/>
                <w:szCs w:val="24"/>
              </w:rPr>
              <w:t>€</w:t>
            </w:r>
          </w:p>
        </w:tc>
      </w:tr>
      <w:tr w:rsidR="00AC7FD8" w14:paraId="21CFB33F" w14:textId="77777777" w:rsidTr="00AC7FD8">
        <w:trPr>
          <w:trHeight w:val="739"/>
        </w:trPr>
        <w:tc>
          <w:tcPr>
            <w:tcW w:w="7792" w:type="dxa"/>
            <w:vAlign w:val="center"/>
          </w:tcPr>
          <w:p w14:paraId="793BD500" w14:textId="70477E63" w:rsidR="00AC7FD8" w:rsidRPr="00AC7FD8" w:rsidRDefault="00AC7FD8" w:rsidP="00AC7FD8">
            <w:pPr>
              <w:rPr>
                <w:sz w:val="24"/>
                <w:szCs w:val="24"/>
              </w:rPr>
            </w:pPr>
            <w:r>
              <w:rPr>
                <w:sz w:val="24"/>
                <w:szCs w:val="24"/>
              </w:rPr>
              <w:t>Muusta kuin kalan myynnistä saatu tulo 20</w:t>
            </w:r>
            <w:r w:rsidR="00750732">
              <w:rPr>
                <w:sz w:val="24"/>
                <w:szCs w:val="24"/>
              </w:rPr>
              <w:t>25</w:t>
            </w:r>
          </w:p>
        </w:tc>
        <w:tc>
          <w:tcPr>
            <w:tcW w:w="1836" w:type="dxa"/>
            <w:vAlign w:val="center"/>
          </w:tcPr>
          <w:p w14:paraId="0767525F" w14:textId="17200C70" w:rsidR="00AC7FD8" w:rsidRPr="00AC7FD8" w:rsidRDefault="00AC7FD8" w:rsidP="00AC7FD8">
            <w:pPr>
              <w:jc w:val="right"/>
              <w:rPr>
                <w:b/>
                <w:bCs/>
                <w:sz w:val="24"/>
                <w:szCs w:val="24"/>
              </w:rPr>
            </w:pPr>
            <w:r>
              <w:rPr>
                <w:b/>
                <w:bCs/>
                <w:sz w:val="24"/>
                <w:szCs w:val="24"/>
              </w:rPr>
              <w:t>€</w:t>
            </w:r>
          </w:p>
        </w:tc>
      </w:tr>
    </w:tbl>
    <w:p w14:paraId="1A145816" w14:textId="77777777" w:rsidR="00AC7FD8" w:rsidRDefault="00AC7FD8">
      <w:pPr>
        <w:rPr>
          <w:b/>
          <w:bCs/>
          <w:sz w:val="28"/>
          <w:szCs w:val="28"/>
        </w:rPr>
      </w:pPr>
    </w:p>
    <w:p w14:paraId="2FB9F104" w14:textId="0141B877" w:rsidR="00AC7FD8" w:rsidRDefault="001100C5">
      <w:pPr>
        <w:rPr>
          <w:sz w:val="24"/>
          <w:szCs w:val="24"/>
        </w:rPr>
      </w:pPr>
      <w:r w:rsidRPr="006F185D">
        <w:rPr>
          <w:sz w:val="24"/>
          <w:szCs w:val="24"/>
        </w:rPr>
        <w:t>Tämä liitteen lisäksi hakemukselle tulee liittää vuoden 20</w:t>
      </w:r>
      <w:r w:rsidR="00750732">
        <w:rPr>
          <w:sz w:val="24"/>
          <w:szCs w:val="24"/>
        </w:rPr>
        <w:t>25</w:t>
      </w:r>
      <w:r w:rsidRPr="006F185D">
        <w:rPr>
          <w:sz w:val="24"/>
          <w:szCs w:val="24"/>
        </w:rPr>
        <w:t xml:space="preserve"> </w:t>
      </w:r>
      <w:r w:rsidR="00017222" w:rsidRPr="006F185D">
        <w:rPr>
          <w:sz w:val="24"/>
          <w:szCs w:val="24"/>
        </w:rPr>
        <w:t>kirjanpito</w:t>
      </w:r>
      <w:r w:rsidR="00D239BE" w:rsidRPr="006F185D">
        <w:rPr>
          <w:sz w:val="24"/>
          <w:szCs w:val="24"/>
        </w:rPr>
        <w:t>, tuloslaskelma</w:t>
      </w:r>
      <w:r w:rsidR="00017222" w:rsidRPr="006F185D">
        <w:rPr>
          <w:sz w:val="24"/>
          <w:szCs w:val="24"/>
        </w:rPr>
        <w:t xml:space="preserve"> tai </w:t>
      </w:r>
      <w:r w:rsidRPr="006F185D">
        <w:rPr>
          <w:sz w:val="24"/>
          <w:szCs w:val="24"/>
        </w:rPr>
        <w:t>tilinpäätös, josta tässä liitteessä annetut luvut voidaan varmistaa.</w:t>
      </w:r>
      <w:r w:rsidR="004D607C">
        <w:rPr>
          <w:sz w:val="24"/>
          <w:szCs w:val="24"/>
        </w:rPr>
        <w:t xml:space="preserve"> </w:t>
      </w:r>
      <w:r w:rsidR="00396949">
        <w:rPr>
          <w:sz w:val="24"/>
          <w:szCs w:val="24"/>
        </w:rPr>
        <w:t xml:space="preserve">Veroilmoitus ei kelpaa </w:t>
      </w:r>
      <w:r w:rsidR="000E5908">
        <w:rPr>
          <w:sz w:val="24"/>
          <w:szCs w:val="24"/>
        </w:rPr>
        <w:t>tähän tarkoitukseen.</w:t>
      </w:r>
    </w:p>
    <w:p w14:paraId="1752E41B" w14:textId="77777777" w:rsidR="003A2B58" w:rsidRDefault="001100C5">
      <w:pPr>
        <w:rPr>
          <w:sz w:val="24"/>
          <w:szCs w:val="24"/>
        </w:rPr>
      </w:pPr>
      <w:r>
        <w:rPr>
          <w:sz w:val="24"/>
          <w:szCs w:val="24"/>
        </w:rPr>
        <w:t>Korvauksen määrä on 15 prosenttia rannikkokalastussaaliin laskennallisesta arvosta. Jos saaliin laskennallinen arvo on yli 10 prosenttia korkeampi kuin kalastajan ilmoittama oman saaliin myynnistä saatu myyntitulo, laskennan perusteena käytetään myyntituloa. Korvaus on enintään 5 000 euroa. Jos korvauksen määrä jäisi pienemmäksi kuin 750 euroa, korvausta ei myönnetä.</w:t>
      </w:r>
    </w:p>
    <w:p w14:paraId="0DB62940" w14:textId="77777777" w:rsidR="003A2B58" w:rsidRDefault="003A2B58">
      <w:pPr>
        <w:rPr>
          <w:sz w:val="24"/>
          <w:szCs w:val="24"/>
        </w:rPr>
      </w:pPr>
    </w:p>
    <w:p w14:paraId="5683F083" w14:textId="77777777" w:rsidR="003A2B58" w:rsidRDefault="00000000">
      <w:pPr>
        <w:rPr>
          <w:sz w:val="24"/>
          <w:szCs w:val="24"/>
        </w:rPr>
      </w:pPr>
      <w:sdt>
        <w:sdtPr>
          <w:rPr>
            <w:sz w:val="24"/>
            <w:szCs w:val="24"/>
          </w:rPr>
          <w:id w:val="1609000942"/>
          <w14:checkbox>
            <w14:checked w14:val="0"/>
            <w14:checkedState w14:val="2612" w14:font="MS Gothic"/>
            <w14:uncheckedState w14:val="2610" w14:font="MS Gothic"/>
          </w14:checkbox>
        </w:sdtPr>
        <w:sdtContent>
          <w:r w:rsidR="003A2B58">
            <w:rPr>
              <w:rFonts w:ascii="MS Gothic" w:eastAsia="MS Gothic" w:hAnsi="MS Gothic" w:hint="eastAsia"/>
              <w:sz w:val="24"/>
              <w:szCs w:val="24"/>
            </w:rPr>
            <w:t>☐</w:t>
          </w:r>
        </w:sdtContent>
      </w:sdt>
      <w:r w:rsidR="003A2B58">
        <w:rPr>
          <w:sz w:val="24"/>
          <w:szCs w:val="24"/>
        </w:rPr>
        <w:t xml:space="preserve">  Vakuutan tällä lomakkeella antamani tiedot oikeiksi.</w:t>
      </w:r>
    </w:p>
    <w:p w14:paraId="31014975" w14:textId="77777777" w:rsidR="003A2B58" w:rsidRDefault="003A2B58">
      <w:pPr>
        <w:rPr>
          <w:sz w:val="24"/>
          <w:szCs w:val="24"/>
        </w:rPr>
      </w:pPr>
    </w:p>
    <w:p w14:paraId="3F0387C7" w14:textId="77777777" w:rsidR="003A2B58" w:rsidRDefault="003A2B58">
      <w:pPr>
        <w:rPr>
          <w:sz w:val="24"/>
          <w:szCs w:val="24"/>
        </w:rPr>
      </w:pPr>
      <w:r>
        <w:rPr>
          <w:sz w:val="24"/>
          <w:szCs w:val="24"/>
        </w:rPr>
        <w:t>Allekirjoitus: ___________________________________</w:t>
      </w:r>
    </w:p>
    <w:p w14:paraId="4E2E8934" w14:textId="4E2F6FA9" w:rsidR="001100C5" w:rsidRPr="001100C5" w:rsidRDefault="003A2B58">
      <w:pPr>
        <w:rPr>
          <w:sz w:val="24"/>
          <w:szCs w:val="24"/>
        </w:rPr>
      </w:pPr>
      <w:r>
        <w:rPr>
          <w:sz w:val="24"/>
          <w:szCs w:val="24"/>
        </w:rPr>
        <w:t xml:space="preserve">Nimen selvennös: </w:t>
      </w:r>
      <w:r w:rsidR="001100C5">
        <w:rPr>
          <w:sz w:val="24"/>
          <w:szCs w:val="24"/>
        </w:rPr>
        <w:t xml:space="preserve"> </w:t>
      </w:r>
    </w:p>
    <w:sectPr w:rsidR="001100C5" w:rsidRPr="001100C5">
      <w:headerReference w:type="default" r:id="rId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35995" w14:textId="77777777" w:rsidR="00280208" w:rsidRDefault="00280208" w:rsidP="00AC7FD8">
      <w:pPr>
        <w:spacing w:after="0" w:line="240" w:lineRule="auto"/>
      </w:pPr>
      <w:r>
        <w:separator/>
      </w:r>
    </w:p>
  </w:endnote>
  <w:endnote w:type="continuationSeparator" w:id="0">
    <w:p w14:paraId="0A826EBB" w14:textId="77777777" w:rsidR="00280208" w:rsidRDefault="00280208" w:rsidP="00AC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A7A85" w14:textId="77777777" w:rsidR="00280208" w:rsidRDefault="00280208" w:rsidP="00AC7FD8">
      <w:pPr>
        <w:spacing w:after="0" w:line="240" w:lineRule="auto"/>
      </w:pPr>
      <w:r>
        <w:separator/>
      </w:r>
    </w:p>
  </w:footnote>
  <w:footnote w:type="continuationSeparator" w:id="0">
    <w:p w14:paraId="7BF6AD10" w14:textId="77777777" w:rsidR="00280208" w:rsidRDefault="00280208" w:rsidP="00AC7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90877" w14:textId="7F67E7EF" w:rsidR="00AC7FD8" w:rsidRDefault="00AC7FD8">
    <w:pPr>
      <w:pStyle w:val="Yltunniste"/>
    </w:pPr>
    <w:r w:rsidRPr="001B2401">
      <w:rPr>
        <w:noProof/>
        <w:sz w:val="18"/>
        <w:szCs w:val="18"/>
      </w:rPr>
      <w:drawing>
        <wp:anchor distT="0" distB="0" distL="114300" distR="114300" simplePos="0" relativeHeight="251659264" behindDoc="0" locked="0" layoutInCell="1" allowOverlap="1" wp14:anchorId="5039BAAD" wp14:editId="4E47E9C6">
          <wp:simplePos x="0" y="0"/>
          <wp:positionH relativeFrom="page">
            <wp:posOffset>370840</wp:posOffset>
          </wp:positionH>
          <wp:positionV relativeFrom="page">
            <wp:posOffset>277495</wp:posOffset>
          </wp:positionV>
          <wp:extent cx="2454910" cy="449580"/>
          <wp:effectExtent l="0" t="0" r="2540" b="7620"/>
          <wp:wrapNone/>
          <wp:docPr id="281419089" name="Logo" descr="Lounais-Suomen elinvoimakesk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419089" name="Logo" descr="Lounais-Suomen elinvoimakeskus"/>
                  <pic:cNvPicPr/>
                </pic:nvPicPr>
                <pic:blipFill rotWithShape="1">
                  <a:blip r:embed="rId1" cstate="print">
                    <a:extLst>
                      <a:ext uri="{28A0092B-C50C-407E-A947-70E740481C1C}">
                        <a14:useLocalDpi xmlns:a14="http://schemas.microsoft.com/office/drawing/2010/main" val="0"/>
                      </a:ext>
                    </a:extLst>
                  </a:blip>
                  <a:srcRect l="8080" t="25549" r="7917" b="24828"/>
                  <a:stretch>
                    <a:fillRect/>
                  </a:stretch>
                </pic:blipFill>
                <pic:spPr bwMode="auto">
                  <a:xfrm>
                    <a:off x="0" y="0"/>
                    <a:ext cx="2454910" cy="449580"/>
                  </a:xfrm>
                  <a:prstGeom prst="rect">
                    <a:avLst/>
                  </a:prstGeom>
                  <a:ln>
                    <a:noFill/>
                  </a:ln>
                  <a:extLst>
                    <a:ext uri="{53640926-AAD7-44D8-BBD7-CCE9431645EC}">
                      <a14:shadowObscured xmlns:a14="http://schemas.microsoft.com/office/drawing/2010/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FD8"/>
    <w:rsid w:val="00017222"/>
    <w:rsid w:val="000B2D87"/>
    <w:rsid w:val="000E5908"/>
    <w:rsid w:val="001100C5"/>
    <w:rsid w:val="001154D7"/>
    <w:rsid w:val="00176C94"/>
    <w:rsid w:val="0026743E"/>
    <w:rsid w:val="00280208"/>
    <w:rsid w:val="0031457B"/>
    <w:rsid w:val="00346C55"/>
    <w:rsid w:val="00396949"/>
    <w:rsid w:val="003A2B58"/>
    <w:rsid w:val="004D607C"/>
    <w:rsid w:val="00564C27"/>
    <w:rsid w:val="005D03D1"/>
    <w:rsid w:val="006D4200"/>
    <w:rsid w:val="006F185D"/>
    <w:rsid w:val="00750732"/>
    <w:rsid w:val="009F3232"/>
    <w:rsid w:val="00AC7FD8"/>
    <w:rsid w:val="00B01329"/>
    <w:rsid w:val="00B14129"/>
    <w:rsid w:val="00D239BE"/>
    <w:rsid w:val="00FB3C25"/>
    <w:rsid w:val="00FD3EB3"/>
    <w:rsid w:val="00FD56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4518F"/>
  <w15:chartTrackingRefBased/>
  <w15:docId w15:val="{BFE10A64-5C92-4F60-86F4-A00DE5835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AC7F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AC7F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AC7FD8"/>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AC7FD8"/>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AC7FD8"/>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AC7FD8"/>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C7FD8"/>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C7FD8"/>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C7FD8"/>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C7FD8"/>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AC7FD8"/>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AC7FD8"/>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AC7FD8"/>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AC7FD8"/>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AC7FD8"/>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C7FD8"/>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C7FD8"/>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C7FD8"/>
    <w:rPr>
      <w:rFonts w:eastAsiaTheme="majorEastAsia" w:cstheme="majorBidi"/>
      <w:color w:val="272727" w:themeColor="text1" w:themeTint="D8"/>
    </w:rPr>
  </w:style>
  <w:style w:type="paragraph" w:styleId="Otsikko">
    <w:name w:val="Title"/>
    <w:basedOn w:val="Normaali"/>
    <w:next w:val="Normaali"/>
    <w:link w:val="OtsikkoChar"/>
    <w:uiPriority w:val="10"/>
    <w:qFormat/>
    <w:rsid w:val="00AC7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C7FD8"/>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C7FD8"/>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AC7FD8"/>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C7FD8"/>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AC7FD8"/>
    <w:rPr>
      <w:i/>
      <w:iCs/>
      <w:color w:val="404040" w:themeColor="text1" w:themeTint="BF"/>
    </w:rPr>
  </w:style>
  <w:style w:type="paragraph" w:styleId="Luettelokappale">
    <w:name w:val="List Paragraph"/>
    <w:basedOn w:val="Normaali"/>
    <w:uiPriority w:val="34"/>
    <w:qFormat/>
    <w:rsid w:val="00AC7FD8"/>
    <w:pPr>
      <w:ind w:left="720"/>
      <w:contextualSpacing/>
    </w:pPr>
  </w:style>
  <w:style w:type="character" w:styleId="Voimakaskorostus">
    <w:name w:val="Intense Emphasis"/>
    <w:basedOn w:val="Kappaleenoletusfontti"/>
    <w:uiPriority w:val="21"/>
    <w:qFormat/>
    <w:rsid w:val="00AC7FD8"/>
    <w:rPr>
      <w:i/>
      <w:iCs/>
      <w:color w:val="0F4761" w:themeColor="accent1" w:themeShade="BF"/>
    </w:rPr>
  </w:style>
  <w:style w:type="paragraph" w:styleId="Erottuvalainaus">
    <w:name w:val="Intense Quote"/>
    <w:basedOn w:val="Normaali"/>
    <w:next w:val="Normaali"/>
    <w:link w:val="ErottuvalainausChar"/>
    <w:uiPriority w:val="30"/>
    <w:qFormat/>
    <w:rsid w:val="00AC7F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AC7FD8"/>
    <w:rPr>
      <w:i/>
      <w:iCs/>
      <w:color w:val="0F4761" w:themeColor="accent1" w:themeShade="BF"/>
    </w:rPr>
  </w:style>
  <w:style w:type="character" w:styleId="Erottuvaviittaus">
    <w:name w:val="Intense Reference"/>
    <w:basedOn w:val="Kappaleenoletusfontti"/>
    <w:uiPriority w:val="32"/>
    <w:qFormat/>
    <w:rsid w:val="00AC7FD8"/>
    <w:rPr>
      <w:b/>
      <w:bCs/>
      <w:smallCaps/>
      <w:color w:val="0F4761" w:themeColor="accent1" w:themeShade="BF"/>
      <w:spacing w:val="5"/>
    </w:rPr>
  </w:style>
  <w:style w:type="paragraph" w:styleId="Yltunniste">
    <w:name w:val="header"/>
    <w:basedOn w:val="Normaali"/>
    <w:link w:val="YltunnisteChar"/>
    <w:uiPriority w:val="99"/>
    <w:unhideWhenUsed/>
    <w:rsid w:val="00AC7FD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C7FD8"/>
  </w:style>
  <w:style w:type="paragraph" w:styleId="Alatunniste">
    <w:name w:val="footer"/>
    <w:basedOn w:val="Normaali"/>
    <w:link w:val="AlatunnisteChar"/>
    <w:uiPriority w:val="99"/>
    <w:unhideWhenUsed/>
    <w:rsid w:val="00AC7FD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C7FD8"/>
  </w:style>
  <w:style w:type="table" w:styleId="TaulukkoRuudukko">
    <w:name w:val="Table Grid"/>
    <w:basedOn w:val="Normaalitaulukko"/>
    <w:uiPriority w:val="39"/>
    <w:rsid w:val="00AC7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95951a6-dfd3-4a74-9abb-f2b2cb89d671}" enabled="0" method="" siteId="{d95951a6-dfd3-4a74-9abb-f2b2cb89d671}" removed="1"/>
</clbl:labelList>
</file>

<file path=docProps/app.xml><?xml version="1.0" encoding="utf-8"?>
<Properties xmlns="http://schemas.openxmlformats.org/officeDocument/2006/extended-properties" xmlns:vt="http://schemas.openxmlformats.org/officeDocument/2006/docPropsVTypes">
  <Template>Normal.dotm</Template>
  <TotalTime>231</TotalTime>
  <Pages>1</Pages>
  <Words>115</Words>
  <Characters>933</Characters>
  <Application>Microsoft Office Word</Application>
  <DocSecurity>0</DocSecurity>
  <Lines>7</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Hyssälä Pirkka (Elinvoimakeskus)</dc:creator>
  <cp:keywords/>
  <dc:description/>
  <cp:lastModifiedBy>Hyssälä Pirkka (Elinvoimakeskus)</cp:lastModifiedBy>
  <cp:revision>7</cp:revision>
  <dcterms:created xsi:type="dcterms:W3CDTF">2026-05-18T07:30:00Z</dcterms:created>
  <dcterms:modified xsi:type="dcterms:W3CDTF">2026-05-20T07:56:00Z</dcterms:modified>
</cp:coreProperties>
</file>